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89" w:rsidRPr="002B1A89" w:rsidRDefault="002B1A89" w:rsidP="002B1A89">
      <w:pPr>
        <w:spacing w:after="480"/>
        <w:rPr>
          <w:rFonts w:ascii="Century Gothic" w:hAnsi="Century Gothic"/>
          <w:b/>
          <w:sz w:val="44"/>
          <w:szCs w:val="44"/>
        </w:rPr>
      </w:pPr>
      <w:r w:rsidRPr="002B1A89">
        <w:rPr>
          <w:rFonts w:ascii="Century Gothic" w:hAnsi="Century Gothic"/>
          <w:b/>
          <w:sz w:val="44"/>
          <w:szCs w:val="44"/>
        </w:rPr>
        <w:t>Thesen zum eigenen Leben (Ulrich Beck)</w:t>
      </w:r>
    </w:p>
    <w:p w:rsidR="002B1A89" w:rsidRPr="002B1A89" w:rsidRDefault="002B1A89" w:rsidP="002B1A89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 w:val="40"/>
          <w:szCs w:val="40"/>
        </w:rPr>
      </w:pPr>
      <w:r w:rsidRPr="002B1A89">
        <w:rPr>
          <w:rFonts w:ascii="Century Gothic" w:hAnsi="Century Gothic"/>
          <w:sz w:val="40"/>
          <w:szCs w:val="40"/>
        </w:rPr>
        <w:t>In der individualisierten Gesellschaft entste</w:t>
      </w:r>
      <w:r w:rsidRPr="002B1A89">
        <w:rPr>
          <w:rFonts w:ascii="Century Gothic" w:hAnsi="Century Gothic"/>
          <w:sz w:val="40"/>
          <w:szCs w:val="40"/>
        </w:rPr>
        <w:softHyphen/>
        <w:t xml:space="preserve">hen die </w:t>
      </w:r>
      <w:r w:rsidRPr="002B1A89">
        <w:rPr>
          <w:rFonts w:ascii="Century Gothic" w:hAnsi="Century Gothic"/>
          <w:i/>
          <w:sz w:val="40"/>
          <w:szCs w:val="40"/>
        </w:rPr>
        <w:t>Möglichkeit</w:t>
      </w:r>
      <w:r w:rsidRPr="002B1A89">
        <w:rPr>
          <w:rFonts w:ascii="Century Gothic" w:hAnsi="Century Gothic"/>
          <w:sz w:val="40"/>
          <w:szCs w:val="40"/>
        </w:rPr>
        <w:t xml:space="preserve"> und der </w:t>
      </w:r>
      <w:r w:rsidRPr="002B1A89">
        <w:rPr>
          <w:rFonts w:ascii="Century Gothic" w:hAnsi="Century Gothic"/>
          <w:i/>
          <w:sz w:val="40"/>
          <w:szCs w:val="40"/>
        </w:rPr>
        <w:t>Zwang</w:t>
      </w:r>
      <w:r w:rsidRPr="002B1A89">
        <w:rPr>
          <w:rFonts w:ascii="Century Gothic" w:hAnsi="Century Gothic"/>
          <w:sz w:val="40"/>
          <w:szCs w:val="40"/>
        </w:rPr>
        <w:t>, ein eigenes Leben zu führen.</w:t>
      </w:r>
    </w:p>
    <w:p w:rsidR="002B1A89" w:rsidRPr="002B1A89" w:rsidRDefault="002B1A89" w:rsidP="002B1A89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 w:val="40"/>
          <w:szCs w:val="40"/>
        </w:rPr>
      </w:pPr>
      <w:r w:rsidRPr="002B1A89">
        <w:rPr>
          <w:rFonts w:ascii="Century Gothic" w:hAnsi="Century Gothic"/>
          <w:sz w:val="40"/>
          <w:szCs w:val="40"/>
        </w:rPr>
        <w:t>Das eigene Leben ist ein experimentelles Leben ohne historische Vorbilder. Niemand weiss, ob es gelingt.</w:t>
      </w:r>
    </w:p>
    <w:p w:rsidR="002B1A89" w:rsidRPr="002B1A89" w:rsidRDefault="002B1A89" w:rsidP="002B1A89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 w:val="40"/>
          <w:szCs w:val="40"/>
        </w:rPr>
      </w:pPr>
      <w:r w:rsidRPr="002B1A89">
        <w:rPr>
          <w:rFonts w:ascii="Century Gothic" w:hAnsi="Century Gothic"/>
          <w:sz w:val="40"/>
          <w:szCs w:val="40"/>
        </w:rPr>
        <w:t>Die heutige Normalbiographie ist eine Bastel- und Risikobiographie, oftmals auch eine Bruchbiographie.</w:t>
      </w:r>
    </w:p>
    <w:p w:rsidR="002B1A89" w:rsidRPr="002B1A89" w:rsidRDefault="002B1A89" w:rsidP="002B1A89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 w:val="40"/>
          <w:szCs w:val="40"/>
        </w:rPr>
      </w:pPr>
      <w:r w:rsidRPr="002B1A89">
        <w:rPr>
          <w:rFonts w:ascii="Century Gothic" w:hAnsi="Century Gothic"/>
          <w:sz w:val="40"/>
          <w:szCs w:val="40"/>
        </w:rPr>
        <w:t>Das eigene Leben ist gar kein eigenes Leben, sondern der Ausdruck einer bestimmten gesellschaftlichen Realität.</w:t>
      </w:r>
    </w:p>
    <w:p w:rsidR="002B1A89" w:rsidRPr="002B1A89" w:rsidRDefault="002B1A89" w:rsidP="002B1A89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 w:val="40"/>
          <w:szCs w:val="40"/>
        </w:rPr>
      </w:pPr>
      <w:r w:rsidRPr="002B1A89">
        <w:rPr>
          <w:rFonts w:ascii="Century Gothic" w:hAnsi="Century Gothic"/>
          <w:sz w:val="40"/>
          <w:szCs w:val="40"/>
        </w:rPr>
        <w:t>Gesellschaftliche Krisen erscheinen als indi</w:t>
      </w:r>
      <w:r w:rsidRPr="002B1A89">
        <w:rPr>
          <w:rFonts w:ascii="Century Gothic" w:hAnsi="Century Gothic"/>
          <w:sz w:val="40"/>
          <w:szCs w:val="40"/>
        </w:rPr>
        <w:softHyphen/>
        <w:t>viduelle Krisen. Scheitern wird zum persön</w:t>
      </w:r>
      <w:r w:rsidRPr="002B1A89">
        <w:rPr>
          <w:rFonts w:ascii="Century Gothic" w:hAnsi="Century Gothic"/>
          <w:sz w:val="40"/>
          <w:szCs w:val="40"/>
        </w:rPr>
        <w:softHyphen/>
        <w:t>lichen Scheitern (Versagen).</w:t>
      </w:r>
    </w:p>
    <w:p w:rsidR="002B1A89" w:rsidRPr="002B1A89" w:rsidRDefault="002B1A89" w:rsidP="002B1A89">
      <w:pPr>
        <w:numPr>
          <w:ilvl w:val="0"/>
          <w:numId w:val="15"/>
        </w:numPr>
        <w:spacing w:after="360"/>
        <w:ind w:left="357" w:hanging="357"/>
        <w:rPr>
          <w:rFonts w:ascii="Century Gothic" w:hAnsi="Century Gothic"/>
          <w:sz w:val="40"/>
          <w:szCs w:val="40"/>
        </w:rPr>
      </w:pPr>
      <w:r w:rsidRPr="002B1A89">
        <w:rPr>
          <w:rFonts w:ascii="Century Gothic" w:hAnsi="Century Gothic"/>
          <w:sz w:val="40"/>
          <w:szCs w:val="40"/>
        </w:rPr>
        <w:t>Das Lebensrisiko wird auf den einzelnen verla</w:t>
      </w:r>
      <w:r w:rsidRPr="002B1A89">
        <w:rPr>
          <w:rFonts w:ascii="Century Gothic" w:hAnsi="Century Gothic"/>
          <w:sz w:val="40"/>
          <w:szCs w:val="40"/>
        </w:rPr>
        <w:softHyphen/>
        <w:t>gert. Strukturen, die den einzelnen im Ernstfall auffangen (Familie, Vereine, staat</w:t>
      </w:r>
      <w:r w:rsidRPr="002B1A89">
        <w:rPr>
          <w:rFonts w:ascii="Century Gothic" w:hAnsi="Century Gothic"/>
          <w:sz w:val="40"/>
          <w:szCs w:val="40"/>
        </w:rPr>
        <w:softHyphen/>
        <w:t>liche Absiche</w:t>
      </w:r>
      <w:r w:rsidRPr="002B1A89">
        <w:rPr>
          <w:rFonts w:ascii="Century Gothic" w:hAnsi="Century Gothic"/>
          <w:sz w:val="40"/>
          <w:szCs w:val="40"/>
        </w:rPr>
        <w:softHyphen/>
        <w:t>rungen...), werden zunehmend schwächer.</w:t>
      </w:r>
    </w:p>
    <w:p w:rsidR="00014773" w:rsidRDefault="00014773">
      <w:pPr>
        <w:rPr>
          <w:rFonts w:ascii="Century Gothic" w:hAnsi="Century Gothic"/>
          <w:i/>
          <w:sz w:val="20"/>
        </w:rPr>
      </w:pPr>
    </w:p>
    <w:p w:rsidR="001504BD" w:rsidRPr="00014773" w:rsidRDefault="00014773">
      <w:pPr>
        <w:rPr>
          <w:rFonts w:ascii="Century Gothic" w:hAnsi="Century Gothic"/>
          <w:i/>
          <w:sz w:val="20"/>
        </w:rPr>
      </w:pPr>
      <w:r w:rsidRPr="00014773">
        <w:rPr>
          <w:rFonts w:ascii="Century Gothic" w:hAnsi="Century Gothic"/>
          <w:i/>
          <w:sz w:val="20"/>
        </w:rPr>
        <w:t>In Anlehnung an U. Beck u.</w:t>
      </w:r>
      <w:r w:rsidR="00494E7D">
        <w:rPr>
          <w:rFonts w:ascii="Century Gothic" w:hAnsi="Century Gothic"/>
          <w:i/>
          <w:sz w:val="20"/>
        </w:rPr>
        <w:t xml:space="preserve"> </w:t>
      </w:r>
      <w:bookmarkStart w:id="0" w:name="_GoBack"/>
      <w:bookmarkEnd w:id="0"/>
      <w:r w:rsidRPr="00014773">
        <w:rPr>
          <w:rFonts w:ascii="Century Gothic" w:hAnsi="Century Gothic"/>
          <w:i/>
          <w:sz w:val="20"/>
        </w:rPr>
        <w:t>a., Eigenes Leben. Ausflüge in die unbekannte Gesellschaft, in der wir leben,</w:t>
      </w:r>
      <w:r>
        <w:rPr>
          <w:rFonts w:ascii="Century Gothic" w:hAnsi="Century Gothic"/>
          <w:i/>
          <w:sz w:val="20"/>
        </w:rPr>
        <w:t xml:space="preserve"> München</w:t>
      </w:r>
      <w:r w:rsidRPr="00014773">
        <w:rPr>
          <w:rFonts w:ascii="Century Gothic" w:hAnsi="Century Gothic"/>
          <w:i/>
          <w:sz w:val="20"/>
        </w:rPr>
        <w:t xml:space="preserve"> </w:t>
      </w:r>
      <w:r w:rsidRPr="00014773">
        <w:rPr>
          <w:rFonts w:ascii="Century Gothic" w:hAnsi="Century Gothic"/>
          <w:i/>
          <w:sz w:val="20"/>
          <w:vertAlign w:val="superscript"/>
        </w:rPr>
        <w:t>4</w:t>
      </w:r>
      <w:r w:rsidRPr="00014773">
        <w:rPr>
          <w:rFonts w:ascii="Century Gothic" w:hAnsi="Century Gothic"/>
          <w:i/>
          <w:sz w:val="20"/>
        </w:rPr>
        <w:t>2003</w:t>
      </w:r>
      <w:r>
        <w:rPr>
          <w:rFonts w:ascii="Century Gothic" w:hAnsi="Century Gothic"/>
          <w:i/>
          <w:sz w:val="20"/>
        </w:rPr>
        <w:t>.</w:t>
      </w:r>
    </w:p>
    <w:sectPr w:rsidR="001504BD" w:rsidRPr="000147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DE" w:rsidRDefault="00480A35">
      <w:pPr>
        <w:spacing w:before="0" w:after="0"/>
      </w:pPr>
      <w:r>
        <w:separator/>
      </w:r>
    </w:p>
  </w:endnote>
  <w:endnote w:type="continuationSeparator" w:id="0">
    <w:p w:rsidR="00620FDE" w:rsidRDefault="00480A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3C" w:rsidRPr="002B1A89" w:rsidRDefault="00FD623C" w:rsidP="002B1A89">
    <w:pPr>
      <w:pStyle w:val="Fuzeile"/>
    </w:pPr>
    <w:r w:rsidRPr="002B1A89">
      <w:t>Kirche als Ort der Begegnung</w:t>
    </w:r>
    <w:r>
      <w:t xml:space="preserve"> / ers</w:t>
    </w:r>
    <w:r w:rsidR="00ED5E64">
      <w:t>te Kurseinheit</w:t>
    </w:r>
    <w:r w:rsidR="00ED5E64">
      <w:tab/>
      <w:t>Folienvorlage 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DE" w:rsidRDefault="00480A35">
      <w:pPr>
        <w:spacing w:before="0" w:after="0"/>
      </w:pPr>
      <w:r>
        <w:separator/>
      </w:r>
    </w:p>
  </w:footnote>
  <w:footnote w:type="continuationSeparator" w:id="0">
    <w:p w:rsidR="00620FDE" w:rsidRDefault="00480A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3C" w:rsidRPr="000648A3" w:rsidRDefault="00480A35" w:rsidP="000648A3">
    <w:pPr>
      <w:pStyle w:val="Kopfzeile"/>
    </w:pPr>
    <w:r>
      <w:rPr>
        <w:rFonts w:ascii="Century Gothic" w:hAnsi="Century Gothic"/>
        <w:sz w:val="20"/>
      </w:rPr>
      <w:t xml:space="preserve">TBI </w:t>
    </w:r>
    <w:r w:rsidR="00494E7D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0648A3">
      <w:rPr>
        <w:rFonts w:ascii="Century Gothic" w:hAnsi="Century Gothic"/>
        <w:sz w:val="20"/>
      </w:rPr>
      <w:tab/>
    </w:r>
    <w:r w:rsidR="000648A3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14773"/>
    <w:rsid w:val="00024823"/>
    <w:rsid w:val="00042F87"/>
    <w:rsid w:val="000648A3"/>
    <w:rsid w:val="00065029"/>
    <w:rsid w:val="000E3FB1"/>
    <w:rsid w:val="001504BD"/>
    <w:rsid w:val="0015763F"/>
    <w:rsid w:val="0017523A"/>
    <w:rsid w:val="001A3F31"/>
    <w:rsid w:val="002012DB"/>
    <w:rsid w:val="00214B78"/>
    <w:rsid w:val="00241742"/>
    <w:rsid w:val="00276DE3"/>
    <w:rsid w:val="002B1A89"/>
    <w:rsid w:val="002F2BD2"/>
    <w:rsid w:val="00301EAC"/>
    <w:rsid w:val="00364FDD"/>
    <w:rsid w:val="00392A15"/>
    <w:rsid w:val="00395A82"/>
    <w:rsid w:val="00480A35"/>
    <w:rsid w:val="00494E7D"/>
    <w:rsid w:val="004F5A64"/>
    <w:rsid w:val="005621F5"/>
    <w:rsid w:val="005938C6"/>
    <w:rsid w:val="00597FB4"/>
    <w:rsid w:val="005A65A6"/>
    <w:rsid w:val="005B0013"/>
    <w:rsid w:val="005C4E78"/>
    <w:rsid w:val="00620FDE"/>
    <w:rsid w:val="00636769"/>
    <w:rsid w:val="007B6FB0"/>
    <w:rsid w:val="007C0027"/>
    <w:rsid w:val="0091783A"/>
    <w:rsid w:val="00957AE3"/>
    <w:rsid w:val="00984869"/>
    <w:rsid w:val="009F70BE"/>
    <w:rsid w:val="00AA7A25"/>
    <w:rsid w:val="00AB6CD6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35F55"/>
    <w:rsid w:val="00D70DC1"/>
    <w:rsid w:val="00E11F84"/>
    <w:rsid w:val="00ED5E64"/>
    <w:rsid w:val="00F16EA5"/>
    <w:rsid w:val="00F86787"/>
    <w:rsid w:val="00FB45F8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B8548F"/>
  <w15:chartTrackingRefBased/>
  <w15:docId w15:val="{122ED884-8EEF-4B13-ADA8-0C20ECE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dcterms:created xsi:type="dcterms:W3CDTF">2019-10-03T10:28:00Z</dcterms:created>
  <dcterms:modified xsi:type="dcterms:W3CDTF">2019-10-22T12:28:00Z</dcterms:modified>
</cp:coreProperties>
</file>