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7D" w:rsidRDefault="00B7267D" w:rsidP="00B7267D">
      <w:pPr>
        <w:rPr>
          <w:b/>
          <w:sz w:val="60"/>
          <w:szCs w:val="60"/>
        </w:rPr>
      </w:pPr>
      <w:r>
        <w:rPr>
          <w:b/>
          <w:sz w:val="60"/>
          <w:szCs w:val="60"/>
        </w:rPr>
        <w:t>Ebenen der Ökumene</w:t>
      </w:r>
    </w:p>
    <w:p w:rsidR="00B7267D" w:rsidRDefault="00B7267D" w:rsidP="00B7267D">
      <w:pPr>
        <w:rPr>
          <w:b/>
          <w:sz w:val="60"/>
          <w:szCs w:val="60"/>
        </w:rPr>
      </w:pPr>
    </w:p>
    <w:p w:rsidR="00B7267D" w:rsidRDefault="00B7267D" w:rsidP="00B7267D">
      <w:r>
        <w:tab/>
      </w:r>
    </w:p>
    <w:p w:rsidR="00B7267D" w:rsidRDefault="00B7267D" w:rsidP="00B7267D">
      <w:pPr>
        <w:ind w:left="360" w:hanging="360"/>
        <w:rPr>
          <w:sz w:val="60"/>
          <w:szCs w:val="60"/>
        </w:rPr>
      </w:pPr>
      <w:r>
        <w:rPr>
          <w:sz w:val="60"/>
          <w:szCs w:val="60"/>
        </w:rPr>
        <w:fldChar w:fldCharType="begin"/>
      </w:r>
      <w:r>
        <w:rPr>
          <w:sz w:val="60"/>
          <w:szCs w:val="60"/>
        </w:rPr>
        <w:instrText>SYMBOL 183 \f "Symbol" \s 12 \h</w:instrText>
      </w:r>
      <w:r>
        <w:rPr>
          <w:sz w:val="60"/>
          <w:szCs w:val="60"/>
        </w:rPr>
        <w:fldChar w:fldCharType="end"/>
      </w:r>
      <w:r>
        <w:rPr>
          <w:sz w:val="60"/>
          <w:szCs w:val="60"/>
        </w:rPr>
        <w:tab/>
        <w:t>innerkonfessionelle Ökumene</w:t>
      </w:r>
    </w:p>
    <w:p w:rsidR="00B7267D" w:rsidRPr="00A06E92" w:rsidRDefault="00B7267D" w:rsidP="00B7267D">
      <w:pPr>
        <w:ind w:left="360" w:hanging="360"/>
        <w:rPr>
          <w:sz w:val="48"/>
          <w:szCs w:val="48"/>
        </w:rPr>
      </w:pPr>
      <w:r w:rsidRPr="00A06E92">
        <w:rPr>
          <w:sz w:val="48"/>
          <w:szCs w:val="48"/>
        </w:rPr>
        <w:tab/>
      </w:r>
      <w:r w:rsidRPr="00A06E92">
        <w:rPr>
          <w:sz w:val="48"/>
          <w:szCs w:val="48"/>
        </w:rPr>
        <w:tab/>
        <w:t>Basis – Hierarchie</w:t>
      </w:r>
    </w:p>
    <w:p w:rsidR="00B7267D" w:rsidRPr="00A06E92" w:rsidRDefault="00B7267D" w:rsidP="00B7267D">
      <w:pPr>
        <w:ind w:left="360" w:hanging="360"/>
        <w:rPr>
          <w:sz w:val="48"/>
          <w:szCs w:val="48"/>
        </w:rPr>
      </w:pPr>
      <w:r w:rsidRPr="00A06E92">
        <w:rPr>
          <w:sz w:val="48"/>
          <w:szCs w:val="48"/>
        </w:rPr>
        <w:tab/>
      </w:r>
      <w:r w:rsidRPr="00A06E92">
        <w:rPr>
          <w:sz w:val="48"/>
          <w:szCs w:val="48"/>
        </w:rPr>
        <w:tab/>
        <w:t>Lehre/Lehramt – Seelsorge</w:t>
      </w:r>
    </w:p>
    <w:p w:rsidR="00B7267D" w:rsidRPr="00A06E92" w:rsidRDefault="00B7267D" w:rsidP="00B7267D">
      <w:pPr>
        <w:ind w:left="360" w:hanging="360"/>
        <w:rPr>
          <w:sz w:val="48"/>
          <w:szCs w:val="48"/>
        </w:rPr>
      </w:pPr>
      <w:r w:rsidRPr="00A06E92">
        <w:rPr>
          <w:sz w:val="48"/>
          <w:szCs w:val="48"/>
        </w:rPr>
        <w:tab/>
      </w:r>
      <w:r w:rsidRPr="00A06E92">
        <w:rPr>
          <w:sz w:val="48"/>
          <w:szCs w:val="48"/>
        </w:rPr>
        <w:tab/>
        <w:t>Pfarrei – Bewegungen</w:t>
      </w:r>
    </w:p>
    <w:p w:rsidR="00B7267D" w:rsidRPr="00A06E92" w:rsidRDefault="00B7267D" w:rsidP="00B7267D">
      <w:pPr>
        <w:ind w:left="360" w:hanging="360"/>
        <w:rPr>
          <w:sz w:val="48"/>
          <w:szCs w:val="48"/>
        </w:rPr>
      </w:pPr>
      <w:r w:rsidRPr="00A06E92">
        <w:rPr>
          <w:sz w:val="48"/>
          <w:szCs w:val="48"/>
        </w:rPr>
        <w:tab/>
      </w:r>
      <w:r w:rsidRPr="00A06E92">
        <w:rPr>
          <w:sz w:val="48"/>
          <w:szCs w:val="48"/>
        </w:rPr>
        <w:tab/>
        <w:t>Progressiv – konservativ</w:t>
      </w:r>
    </w:p>
    <w:p w:rsidR="00B7267D" w:rsidRDefault="00B7267D" w:rsidP="00B7267D">
      <w:pPr>
        <w:rPr>
          <w:sz w:val="60"/>
          <w:szCs w:val="60"/>
        </w:rPr>
      </w:pPr>
    </w:p>
    <w:p w:rsidR="00B7267D" w:rsidRDefault="00B7267D" w:rsidP="00B7267D">
      <w:pPr>
        <w:ind w:left="360" w:hanging="360"/>
        <w:rPr>
          <w:sz w:val="60"/>
          <w:szCs w:val="60"/>
        </w:rPr>
      </w:pPr>
      <w:r>
        <w:rPr>
          <w:sz w:val="60"/>
          <w:szCs w:val="60"/>
        </w:rPr>
        <w:fldChar w:fldCharType="begin"/>
      </w:r>
      <w:r>
        <w:rPr>
          <w:sz w:val="60"/>
          <w:szCs w:val="60"/>
        </w:rPr>
        <w:instrText>SYMBOL 183 \f "Symbol" \s 12 \h</w:instrText>
      </w:r>
      <w:r>
        <w:rPr>
          <w:sz w:val="60"/>
          <w:szCs w:val="60"/>
        </w:rPr>
        <w:fldChar w:fldCharType="end"/>
      </w:r>
      <w:r>
        <w:rPr>
          <w:sz w:val="60"/>
          <w:szCs w:val="60"/>
        </w:rPr>
        <w:tab/>
        <w:t>interkonfessionelle Ökumene</w:t>
      </w:r>
    </w:p>
    <w:p w:rsidR="00B7267D" w:rsidRPr="00A06E92" w:rsidRDefault="00B7267D" w:rsidP="00B7267D">
      <w:pPr>
        <w:ind w:left="360" w:hanging="360"/>
        <w:rPr>
          <w:sz w:val="48"/>
          <w:szCs w:val="48"/>
        </w:rPr>
      </w:pPr>
      <w:r w:rsidRPr="00A06E92">
        <w:rPr>
          <w:sz w:val="48"/>
          <w:szCs w:val="48"/>
        </w:rPr>
        <w:tab/>
      </w:r>
      <w:r w:rsidRPr="00A06E92">
        <w:rPr>
          <w:sz w:val="48"/>
          <w:szCs w:val="48"/>
        </w:rPr>
        <w:tab/>
      </w:r>
      <w:r w:rsidRPr="00A06E92">
        <w:rPr>
          <w:sz w:val="48"/>
          <w:szCs w:val="48"/>
        </w:rPr>
        <w:tab/>
      </w:r>
      <w:proofErr w:type="spellStart"/>
      <w:r w:rsidRPr="00A06E92">
        <w:rPr>
          <w:sz w:val="48"/>
          <w:szCs w:val="48"/>
        </w:rPr>
        <w:t>lehrmässig</w:t>
      </w:r>
      <w:proofErr w:type="spellEnd"/>
      <w:r w:rsidRPr="00A06E92">
        <w:rPr>
          <w:sz w:val="48"/>
          <w:szCs w:val="48"/>
        </w:rPr>
        <w:t>, kirchlich</w:t>
      </w:r>
    </w:p>
    <w:p w:rsidR="00B7267D" w:rsidRPr="00A06E92" w:rsidRDefault="00B7267D" w:rsidP="00B7267D">
      <w:pPr>
        <w:ind w:left="360" w:hanging="360"/>
        <w:rPr>
          <w:sz w:val="48"/>
          <w:szCs w:val="48"/>
        </w:rPr>
      </w:pPr>
      <w:r w:rsidRPr="00A06E92">
        <w:rPr>
          <w:sz w:val="48"/>
          <w:szCs w:val="48"/>
        </w:rPr>
        <w:tab/>
      </w:r>
      <w:r w:rsidRPr="00A06E92">
        <w:rPr>
          <w:sz w:val="48"/>
          <w:szCs w:val="48"/>
        </w:rPr>
        <w:tab/>
      </w:r>
      <w:r w:rsidRPr="00A06E92">
        <w:rPr>
          <w:sz w:val="48"/>
          <w:szCs w:val="48"/>
        </w:rPr>
        <w:tab/>
        <w:t>ethisch-gesellschaftspolitisch</w:t>
      </w:r>
    </w:p>
    <w:p w:rsidR="00B7267D" w:rsidRDefault="00B7267D" w:rsidP="00B7267D">
      <w:pPr>
        <w:rPr>
          <w:sz w:val="60"/>
          <w:szCs w:val="60"/>
        </w:rPr>
      </w:pPr>
    </w:p>
    <w:p w:rsidR="00B7267D" w:rsidRDefault="00B7267D" w:rsidP="00B7267D">
      <w:pPr>
        <w:ind w:left="360" w:hanging="360"/>
        <w:rPr>
          <w:sz w:val="60"/>
          <w:szCs w:val="60"/>
        </w:rPr>
      </w:pPr>
      <w:r>
        <w:rPr>
          <w:sz w:val="60"/>
          <w:szCs w:val="60"/>
        </w:rPr>
        <w:fldChar w:fldCharType="begin"/>
      </w:r>
      <w:r>
        <w:rPr>
          <w:sz w:val="60"/>
          <w:szCs w:val="60"/>
        </w:rPr>
        <w:instrText>SYMBOL 183 \f "Symbol" \s 12 \h</w:instrText>
      </w:r>
      <w:r>
        <w:rPr>
          <w:sz w:val="60"/>
          <w:szCs w:val="60"/>
        </w:rPr>
        <w:fldChar w:fldCharType="end"/>
      </w:r>
      <w:r>
        <w:rPr>
          <w:sz w:val="60"/>
          <w:szCs w:val="60"/>
        </w:rPr>
        <w:tab/>
        <w:t>interreligiöse Ökumene</w:t>
      </w:r>
    </w:p>
    <w:p w:rsidR="00B7267D" w:rsidRPr="00A06E92" w:rsidRDefault="00B7267D" w:rsidP="00B7267D">
      <w:pPr>
        <w:rPr>
          <w:sz w:val="48"/>
          <w:szCs w:val="48"/>
        </w:rPr>
      </w:pPr>
      <w:r w:rsidRPr="00A06E92">
        <w:rPr>
          <w:sz w:val="48"/>
          <w:szCs w:val="48"/>
        </w:rPr>
        <w:tab/>
      </w:r>
      <w:r w:rsidRPr="00A06E92">
        <w:rPr>
          <w:sz w:val="48"/>
          <w:szCs w:val="48"/>
        </w:rPr>
        <w:tab/>
        <w:t>Dialog der Religionen</w:t>
      </w:r>
    </w:p>
    <w:p w:rsidR="00B7267D" w:rsidRPr="00A06E92" w:rsidRDefault="00B7267D" w:rsidP="00B7267D">
      <w:pPr>
        <w:rPr>
          <w:sz w:val="48"/>
          <w:szCs w:val="48"/>
        </w:rPr>
      </w:pPr>
      <w:r w:rsidRPr="00A06E92">
        <w:rPr>
          <w:sz w:val="48"/>
          <w:szCs w:val="48"/>
        </w:rPr>
        <w:tab/>
      </w:r>
      <w:r w:rsidRPr="00A06E92">
        <w:rPr>
          <w:sz w:val="48"/>
          <w:szCs w:val="48"/>
        </w:rPr>
        <w:tab/>
        <w:t>Projekt Weltethos</w:t>
      </w:r>
    </w:p>
    <w:p w:rsidR="00B7267D" w:rsidRDefault="00B7267D" w:rsidP="00B7267D">
      <w:pPr>
        <w:rPr>
          <w:sz w:val="60"/>
          <w:szCs w:val="60"/>
        </w:rPr>
      </w:pPr>
      <w:r>
        <w:rPr>
          <w:sz w:val="60"/>
          <w:szCs w:val="60"/>
        </w:rPr>
        <w:tab/>
      </w:r>
    </w:p>
    <w:p w:rsidR="00B7267D" w:rsidRDefault="00B7267D" w:rsidP="00B7267D">
      <w:pPr>
        <w:ind w:left="360" w:hanging="360"/>
        <w:rPr>
          <w:sz w:val="60"/>
          <w:szCs w:val="60"/>
        </w:rPr>
      </w:pPr>
      <w:r>
        <w:rPr>
          <w:sz w:val="60"/>
          <w:szCs w:val="60"/>
        </w:rPr>
        <w:fldChar w:fldCharType="begin"/>
      </w:r>
      <w:r>
        <w:rPr>
          <w:sz w:val="60"/>
          <w:szCs w:val="60"/>
        </w:rPr>
        <w:instrText>SYMBOL 183 \f "Symbol" \s 12 \h</w:instrText>
      </w:r>
      <w:r>
        <w:rPr>
          <w:sz w:val="60"/>
          <w:szCs w:val="60"/>
        </w:rPr>
        <w:fldChar w:fldCharType="end"/>
      </w:r>
      <w:r>
        <w:rPr>
          <w:sz w:val="60"/>
          <w:szCs w:val="60"/>
        </w:rPr>
        <w:tab/>
        <w:t>Zusammenarbeit im säkularen Raum / Einheit der Menschheit</w:t>
      </w:r>
    </w:p>
    <w:p w:rsidR="00B7267D" w:rsidRPr="00A06E92" w:rsidRDefault="00B7267D" w:rsidP="00B7267D">
      <w:pPr>
        <w:rPr>
          <w:sz w:val="48"/>
          <w:szCs w:val="48"/>
        </w:rPr>
      </w:pPr>
      <w:r w:rsidRPr="00A06E92">
        <w:rPr>
          <w:sz w:val="48"/>
          <w:szCs w:val="48"/>
        </w:rPr>
        <w:tab/>
      </w:r>
      <w:r w:rsidRPr="00A06E92">
        <w:rPr>
          <w:sz w:val="48"/>
          <w:szCs w:val="48"/>
        </w:rPr>
        <w:tab/>
        <w:t>konziliarer Prozess</w:t>
      </w:r>
    </w:p>
    <w:p w:rsidR="00B7267D" w:rsidRDefault="00B7267D" w:rsidP="00B7267D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Ökumenische Konsultation</w:t>
      </w:r>
    </w:p>
    <w:p w:rsidR="001C573B" w:rsidRPr="00B7267D" w:rsidRDefault="00B7267D" w:rsidP="00B7267D">
      <w:pPr>
        <w:ind w:left="708" w:firstLine="708"/>
        <w:rPr>
          <w:sz w:val="48"/>
          <w:szCs w:val="48"/>
        </w:rPr>
      </w:pPr>
      <w:r w:rsidRPr="00A06E92">
        <w:rPr>
          <w:sz w:val="48"/>
          <w:szCs w:val="48"/>
        </w:rPr>
        <w:t xml:space="preserve">Charta </w:t>
      </w:r>
      <w:proofErr w:type="spellStart"/>
      <w:r w:rsidRPr="00A06E92">
        <w:rPr>
          <w:sz w:val="48"/>
          <w:szCs w:val="48"/>
        </w:rPr>
        <w:t>oecumenica</w:t>
      </w:r>
      <w:proofErr w:type="spellEnd"/>
    </w:p>
    <w:sectPr w:rsidR="001C573B" w:rsidRPr="00B72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4B65">
      <w:r>
        <w:separator/>
      </w:r>
    </w:p>
  </w:endnote>
  <w:endnote w:type="continuationSeparator" w:id="0">
    <w:p w:rsidR="00000000" w:rsidRDefault="00E4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B65" w:rsidRDefault="00E44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3A" w:rsidRPr="0026503A" w:rsidRDefault="0026503A" w:rsidP="0026503A">
    <w:pPr>
      <w:pStyle w:val="Fuzeile"/>
      <w:rPr>
        <w:rFonts w:ascii="Century Gothic" w:hAnsi="Century Gothic"/>
        <w:sz w:val="18"/>
        <w:szCs w:val="18"/>
      </w:rPr>
    </w:pPr>
    <w:r w:rsidRPr="0026503A">
      <w:rPr>
        <w:rFonts w:ascii="Century Gothic" w:hAnsi="Century Gothic"/>
        <w:sz w:val="18"/>
        <w:szCs w:val="18"/>
      </w:rPr>
      <w:t>Kirc</w:t>
    </w:r>
    <w:r w:rsidR="00C60F39">
      <w:rPr>
        <w:rFonts w:ascii="Century Gothic" w:hAnsi="Century Gothic"/>
        <w:sz w:val="18"/>
        <w:szCs w:val="18"/>
      </w:rPr>
      <w:t>he als Ort der Begegnung / sieb</w:t>
    </w:r>
    <w:r w:rsidRPr="0026503A">
      <w:rPr>
        <w:rFonts w:ascii="Century Gothic" w:hAnsi="Century Gothic"/>
        <w:sz w:val="18"/>
        <w:szCs w:val="18"/>
      </w:rPr>
      <w:t>te Kurseinheit</w:t>
    </w:r>
    <w:r w:rsidRPr="0026503A">
      <w:rPr>
        <w:rFonts w:ascii="Century Gothic" w:hAnsi="Century Gothic"/>
        <w:sz w:val="18"/>
        <w:szCs w:val="18"/>
      </w:rPr>
      <w:tab/>
      <w:t xml:space="preserve">      </w:t>
    </w:r>
    <w:r w:rsidR="007F4EED">
      <w:rPr>
        <w:rFonts w:ascii="Century Gothic" w:hAnsi="Century Gothic"/>
        <w:sz w:val="18"/>
        <w:szCs w:val="18"/>
      </w:rPr>
      <w:tab/>
      <w:t xml:space="preserve">   Folie 18</w:t>
    </w:r>
  </w:p>
  <w:p w:rsidR="0026503A" w:rsidRPr="0026503A" w:rsidRDefault="0026503A" w:rsidP="002650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B65" w:rsidRDefault="00E44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4B65">
      <w:r>
        <w:separator/>
      </w:r>
    </w:p>
  </w:footnote>
  <w:footnote w:type="continuationSeparator" w:id="0">
    <w:p w:rsidR="00000000" w:rsidRDefault="00E4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B65" w:rsidRDefault="00E44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3A" w:rsidRPr="0026503A" w:rsidRDefault="00E44B65" w:rsidP="0026503A">
    <w:pPr>
      <w:pStyle w:val="Kopfzeile"/>
      <w:rPr>
        <w:rFonts w:ascii="Century Gothic" w:hAnsi="Century Gothic"/>
      </w:rPr>
    </w:pPr>
    <w:bookmarkStart w:id="0" w:name="_GoBack"/>
    <w:r>
      <w:rPr>
        <w:rFonts w:ascii="Century Gothic" w:hAnsi="Century Gothic"/>
        <w:sz w:val="20"/>
      </w:rPr>
      <w:t>TBI – Theologische Grundbildung</w:t>
    </w:r>
    <w:bookmarkEnd w:id="0"/>
    <w:r w:rsidR="0026503A" w:rsidRPr="0026503A">
      <w:rPr>
        <w:rFonts w:ascii="Century Gothic" w:hAnsi="Century Gothic"/>
        <w:sz w:val="20"/>
      </w:rPr>
      <w:tab/>
    </w:r>
    <w:r w:rsidR="0026503A" w:rsidRPr="0026503A">
      <w:rPr>
        <w:rFonts w:ascii="Century Gothic" w:hAnsi="Century Gothic"/>
        <w:sz w:val="20"/>
      </w:rPr>
      <w:tab/>
      <w:t>Gott und Welt verstehen / 2. Trimester</w:t>
    </w:r>
  </w:p>
  <w:p w:rsidR="0026503A" w:rsidRDefault="002650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B65" w:rsidRDefault="00E44B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7D"/>
    <w:rsid w:val="00082FE2"/>
    <w:rsid w:val="001C573B"/>
    <w:rsid w:val="0026503A"/>
    <w:rsid w:val="007F4EED"/>
    <w:rsid w:val="0080205C"/>
    <w:rsid w:val="00B7267D"/>
    <w:rsid w:val="00C60F39"/>
    <w:rsid w:val="00E4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88EA99F"/>
  <w15:chartTrackingRefBased/>
  <w15:docId w15:val="{A60449AE-6FFF-4D01-897E-2A6DD2D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67D"/>
    <w:rPr>
      <w:rFonts w:ascii="Times New Roman" w:eastAsia="Times New Roman" w:hAnsi="Times New 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50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503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Ebenen der Ökumene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Ebenen der Ökumene</dc:title>
  <dc:subject/>
  <dc:creator>Felix</dc:creator>
  <cp:keywords/>
  <cp:lastModifiedBy> Romy Janson</cp:lastModifiedBy>
  <cp:revision>2</cp:revision>
  <dcterms:created xsi:type="dcterms:W3CDTF">2019-10-03T10:39:00Z</dcterms:created>
  <dcterms:modified xsi:type="dcterms:W3CDTF">2019-10-03T10:39:00Z</dcterms:modified>
</cp:coreProperties>
</file>