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00" w:rsidRPr="00860800" w:rsidRDefault="00860800" w:rsidP="00860800">
      <w:pPr>
        <w:pStyle w:val="berschrift2"/>
      </w:pPr>
      <w:bookmarkStart w:id="0" w:name="_GoBack"/>
      <w:bookmarkEnd w:id="0"/>
      <w:r>
        <w:t>Kirchendistanz und Offenheit nach innen</w:t>
      </w:r>
    </w:p>
    <w:p w:rsid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7.5 Wenn die Kirche gegenüber denjenigen, die sich nur zum Teil mit ihr ident</w:t>
      </w:r>
      <w:r w:rsidRPr="00860800">
        <w:rPr>
          <w:rFonts w:ascii="Century Gothic" w:hAnsi="Century Gothic"/>
          <w:sz w:val="24"/>
          <w:szCs w:val="24"/>
        </w:rPr>
        <w:t>i</w:t>
      </w:r>
      <w:r w:rsidRPr="00860800">
        <w:rPr>
          <w:rFonts w:ascii="Century Gothic" w:hAnsi="Century Gothic"/>
          <w:sz w:val="24"/>
          <w:szCs w:val="24"/>
        </w:rPr>
        <w:t>fizieren, gegenüber den "Randchri</w:t>
      </w:r>
      <w:r w:rsidRPr="00860800">
        <w:rPr>
          <w:rFonts w:ascii="Century Gothic" w:hAnsi="Century Gothic"/>
          <w:sz w:val="24"/>
          <w:szCs w:val="24"/>
        </w:rPr>
        <w:t>s</w:t>
      </w:r>
      <w:r w:rsidRPr="00860800">
        <w:rPr>
          <w:rFonts w:ascii="Century Gothic" w:hAnsi="Century Gothic"/>
          <w:sz w:val="24"/>
          <w:szCs w:val="24"/>
        </w:rPr>
        <w:t>ten" und den sogenannten "kirchenfreien Christen" offen ist, widerspricht das nicht der Forderung nach überzeu</w:t>
      </w:r>
      <w:r w:rsidRPr="00860800">
        <w:rPr>
          <w:rFonts w:ascii="Century Gothic" w:hAnsi="Century Gothic"/>
          <w:sz w:val="24"/>
          <w:szCs w:val="24"/>
        </w:rPr>
        <w:t>g</w:t>
      </w:r>
      <w:r w:rsidRPr="00860800">
        <w:rPr>
          <w:rFonts w:ascii="Century Gothic" w:hAnsi="Century Gothic"/>
          <w:sz w:val="24"/>
          <w:szCs w:val="24"/>
        </w:rPr>
        <w:t>tem Christsein.</w:t>
      </w:r>
    </w:p>
    <w:p w:rsidR="00860800" w:rsidRP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Gerade überzeugte Christen müssen in ehrlicher Erkenntnis ihres eigenen W</w:t>
      </w:r>
      <w:r w:rsidRPr="00860800">
        <w:rPr>
          <w:rFonts w:ascii="Century Gothic" w:hAnsi="Century Gothic"/>
          <w:sz w:val="24"/>
          <w:szCs w:val="24"/>
        </w:rPr>
        <w:t>e</w:t>
      </w:r>
      <w:r w:rsidRPr="00860800">
        <w:rPr>
          <w:rFonts w:ascii="Century Gothic" w:hAnsi="Century Gothic"/>
          <w:sz w:val="24"/>
          <w:szCs w:val="24"/>
        </w:rPr>
        <w:t>ges und im Wi</w:t>
      </w:r>
      <w:r w:rsidRPr="00860800">
        <w:rPr>
          <w:rFonts w:ascii="Century Gothic" w:hAnsi="Century Gothic"/>
          <w:sz w:val="24"/>
          <w:szCs w:val="24"/>
        </w:rPr>
        <w:t>s</w:t>
      </w:r>
      <w:r w:rsidRPr="00860800">
        <w:rPr>
          <w:rFonts w:ascii="Century Gothic" w:hAnsi="Century Gothic"/>
          <w:sz w:val="24"/>
          <w:szCs w:val="24"/>
        </w:rPr>
        <w:t>sen darum, dass Christ-Sein nie ein abgeschlossener Prozess ist, Verständnis aufbri</w:t>
      </w:r>
      <w:r w:rsidRPr="00860800">
        <w:rPr>
          <w:rFonts w:ascii="Century Gothic" w:hAnsi="Century Gothic"/>
          <w:sz w:val="24"/>
          <w:szCs w:val="24"/>
        </w:rPr>
        <w:t>n</w:t>
      </w:r>
      <w:r w:rsidRPr="00860800">
        <w:rPr>
          <w:rFonts w:ascii="Century Gothic" w:hAnsi="Century Gothic"/>
          <w:sz w:val="24"/>
          <w:szCs w:val="24"/>
        </w:rPr>
        <w:t>gen für jene, die den vollen Schritt nicht oder noch nicht tun können.</w:t>
      </w:r>
    </w:p>
    <w:p w:rsidR="00860800" w:rsidRP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7.6 Offenheit nach aussen setzt Offenheit innerhalb der Kirche voraus. Zu di</w:t>
      </w:r>
      <w:r w:rsidRPr="00860800">
        <w:rPr>
          <w:rFonts w:ascii="Century Gothic" w:hAnsi="Century Gothic"/>
          <w:sz w:val="24"/>
          <w:szCs w:val="24"/>
        </w:rPr>
        <w:t>e</w:t>
      </w:r>
      <w:r w:rsidRPr="00860800">
        <w:rPr>
          <w:rFonts w:ascii="Century Gothic" w:hAnsi="Century Gothic"/>
          <w:sz w:val="24"/>
          <w:szCs w:val="24"/>
        </w:rPr>
        <w:t>ser Offe</w:t>
      </w:r>
      <w:r w:rsidRPr="00860800">
        <w:rPr>
          <w:rFonts w:ascii="Century Gothic" w:hAnsi="Century Gothic"/>
          <w:sz w:val="24"/>
          <w:szCs w:val="24"/>
        </w:rPr>
        <w:t>n</w:t>
      </w:r>
      <w:r w:rsidRPr="00860800">
        <w:rPr>
          <w:rFonts w:ascii="Century Gothic" w:hAnsi="Century Gothic"/>
          <w:sz w:val="24"/>
          <w:szCs w:val="24"/>
        </w:rPr>
        <w:t>heit gehört</w:t>
      </w:r>
    </w:p>
    <w:p w:rsidR="00860800" w:rsidRPr="00860800" w:rsidRDefault="00860800" w:rsidP="00860800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sich gegenseitig ernst zu nehmen</w:t>
      </w:r>
    </w:p>
    <w:p w:rsidR="00860800" w:rsidRPr="00860800" w:rsidRDefault="00860800" w:rsidP="00860800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den andern anzunehmen, auch wenn er nicht gleich denkt</w:t>
      </w:r>
    </w:p>
    <w:p w:rsidR="00860800" w:rsidRPr="00860800" w:rsidRDefault="00860800" w:rsidP="00860800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bei aller Kritik den guten Willen und die Ernsthaftigkeit im Glauben zuz</w:t>
      </w:r>
      <w:r w:rsidRPr="00860800">
        <w:rPr>
          <w:rFonts w:ascii="Century Gothic" w:hAnsi="Century Gothic"/>
          <w:sz w:val="24"/>
          <w:szCs w:val="24"/>
        </w:rPr>
        <w:t>u</w:t>
      </w:r>
      <w:r w:rsidRPr="00860800">
        <w:rPr>
          <w:rFonts w:ascii="Century Gothic" w:hAnsi="Century Gothic"/>
          <w:sz w:val="24"/>
          <w:szCs w:val="24"/>
        </w:rPr>
        <w:t>gestehen</w:t>
      </w:r>
    </w:p>
    <w:p w:rsidR="00860800" w:rsidRPr="00860800" w:rsidRDefault="00860800" w:rsidP="00860800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bereit zu sein, aufeinander zu hören, voneinander zu lernen, sich in Fr</w:t>
      </w:r>
      <w:r w:rsidRPr="00860800">
        <w:rPr>
          <w:rFonts w:ascii="Century Gothic" w:hAnsi="Century Gothic"/>
          <w:sz w:val="24"/>
          <w:szCs w:val="24"/>
        </w:rPr>
        <w:t>a</w:t>
      </w:r>
      <w:r w:rsidRPr="00860800">
        <w:rPr>
          <w:rFonts w:ascii="Century Gothic" w:hAnsi="Century Gothic"/>
          <w:sz w:val="24"/>
          <w:szCs w:val="24"/>
        </w:rPr>
        <w:t>ge stellen zu lassen</w:t>
      </w:r>
    </w:p>
    <w:p w:rsidR="00860800" w:rsidRPr="00860800" w:rsidRDefault="00860800" w:rsidP="00860800">
      <w:pPr>
        <w:pStyle w:val="StandardWeb"/>
        <w:numPr>
          <w:ilvl w:val="0"/>
          <w:numId w:val="21"/>
        </w:numPr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Polarisierungen in der Kirche zu vermeiden</w:t>
      </w:r>
    </w:p>
    <w:p w:rsidR="00860800" w:rsidRP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Dies befähigt zur sachlichen Auseinandersetzung ohne persönlich zu verle</w:t>
      </w:r>
      <w:r w:rsidRPr="00860800">
        <w:rPr>
          <w:rFonts w:ascii="Century Gothic" w:hAnsi="Century Gothic"/>
          <w:sz w:val="24"/>
          <w:szCs w:val="24"/>
        </w:rPr>
        <w:t>t</w:t>
      </w:r>
      <w:r w:rsidRPr="00860800">
        <w:rPr>
          <w:rFonts w:ascii="Century Gothic" w:hAnsi="Century Gothic"/>
          <w:sz w:val="24"/>
          <w:szCs w:val="24"/>
        </w:rPr>
        <w:t>zen.</w:t>
      </w:r>
    </w:p>
    <w:p w:rsidR="00860800" w:rsidRP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So muss vor allem das kirchliche Lehramt offen sein gegenüber der öffentl</w:t>
      </w:r>
      <w:r w:rsidRPr="00860800">
        <w:rPr>
          <w:rFonts w:ascii="Century Gothic" w:hAnsi="Century Gothic"/>
          <w:sz w:val="24"/>
          <w:szCs w:val="24"/>
        </w:rPr>
        <w:t>i</w:t>
      </w:r>
      <w:r w:rsidRPr="00860800">
        <w:rPr>
          <w:rFonts w:ascii="Century Gothic" w:hAnsi="Century Gothic"/>
          <w:sz w:val="24"/>
          <w:szCs w:val="24"/>
        </w:rPr>
        <w:t>chen Meinung in der Kirche, den Anliegen von Priestern und Laien und der Arbeit der Theologen. Offe</w:t>
      </w:r>
      <w:r w:rsidRPr="00860800">
        <w:rPr>
          <w:rFonts w:ascii="Century Gothic" w:hAnsi="Century Gothic"/>
          <w:sz w:val="24"/>
          <w:szCs w:val="24"/>
        </w:rPr>
        <w:t>n</w:t>
      </w:r>
      <w:r w:rsidRPr="00860800">
        <w:rPr>
          <w:rFonts w:ascii="Century Gothic" w:hAnsi="Century Gothic"/>
          <w:sz w:val="24"/>
          <w:szCs w:val="24"/>
        </w:rPr>
        <w:t>heit ist auch gefordert von den Gruppen in der Kirche und von jedem Einzelnen.</w:t>
      </w:r>
    </w:p>
    <w:p w:rsid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Wenn wir Christen die Spannungen innerhalb der Kirche aushalten und sie in christlichem Geiste austragen, leisten wir einen Friedensdienst an der Welt: Wir zeigen, wie Konflikte, die es immer wieder geben wird, sachlich ausgetragen werden können.</w:t>
      </w:r>
    </w:p>
    <w:p w:rsidR="00860800" w:rsidRP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860800">
        <w:rPr>
          <w:rFonts w:ascii="Century Gothic" w:hAnsi="Century Gothic"/>
          <w:sz w:val="24"/>
          <w:szCs w:val="24"/>
        </w:rPr>
        <w:t>.8 In der ganzen Gemeinde, bei Seelsorgern und Gläubigen, ist das Bewuss</w:t>
      </w:r>
      <w:r w:rsidRPr="00860800">
        <w:rPr>
          <w:rFonts w:ascii="Century Gothic" w:hAnsi="Century Gothic"/>
          <w:sz w:val="24"/>
          <w:szCs w:val="24"/>
        </w:rPr>
        <w:t>t</w:t>
      </w:r>
      <w:r w:rsidRPr="00860800">
        <w:rPr>
          <w:rFonts w:ascii="Century Gothic" w:hAnsi="Century Gothic"/>
          <w:sz w:val="24"/>
          <w:szCs w:val="24"/>
        </w:rPr>
        <w:t>sein der Verbu</w:t>
      </w:r>
      <w:r w:rsidRPr="00860800">
        <w:rPr>
          <w:rFonts w:ascii="Century Gothic" w:hAnsi="Century Gothic"/>
          <w:sz w:val="24"/>
          <w:szCs w:val="24"/>
        </w:rPr>
        <w:t>n</w:t>
      </w:r>
      <w:r w:rsidRPr="00860800">
        <w:rPr>
          <w:rFonts w:ascii="Century Gothic" w:hAnsi="Century Gothic"/>
          <w:sz w:val="24"/>
          <w:szCs w:val="24"/>
        </w:rPr>
        <w:t>denheit mit jenen Christen zu wecken, die sich nur teilweise oder gar nicht mehr mit der Ki</w:t>
      </w:r>
      <w:r w:rsidRPr="00860800">
        <w:rPr>
          <w:rFonts w:ascii="Century Gothic" w:hAnsi="Century Gothic"/>
          <w:sz w:val="24"/>
          <w:szCs w:val="24"/>
        </w:rPr>
        <w:t>r</w:t>
      </w:r>
      <w:r w:rsidRPr="00860800">
        <w:rPr>
          <w:rFonts w:ascii="Century Gothic" w:hAnsi="Century Gothic"/>
          <w:sz w:val="24"/>
          <w:szCs w:val="24"/>
        </w:rPr>
        <w:t>che identifizieren.</w:t>
      </w:r>
    </w:p>
    <w:p w:rsidR="00860800" w:rsidRPr="00860800" w:rsidRDefault="00860800" w:rsidP="00860800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860800">
        <w:rPr>
          <w:rFonts w:ascii="Century Gothic" w:hAnsi="Century Gothic"/>
          <w:sz w:val="24"/>
          <w:szCs w:val="24"/>
        </w:rPr>
        <w:t>In der Verkündigung, im seelsorgerlichen Gespräch, in den Familien und Gruppen ist auf diskriminierende Beurteilung dieser sogenannten "kirchenfre</w:t>
      </w:r>
      <w:r w:rsidRPr="00860800">
        <w:rPr>
          <w:rFonts w:ascii="Century Gothic" w:hAnsi="Century Gothic"/>
          <w:sz w:val="24"/>
          <w:szCs w:val="24"/>
        </w:rPr>
        <w:t>i</w:t>
      </w:r>
      <w:r w:rsidRPr="00860800">
        <w:rPr>
          <w:rFonts w:ascii="Century Gothic" w:hAnsi="Century Gothic"/>
          <w:sz w:val="24"/>
          <w:szCs w:val="24"/>
        </w:rPr>
        <w:t>en" Christen zu verzichten.</w:t>
      </w:r>
    </w:p>
    <w:p w:rsidR="00D606EE" w:rsidRPr="00581ABD" w:rsidRDefault="00D606EE" w:rsidP="00D606EE">
      <w:pPr>
        <w:pStyle w:val="StandardWeb"/>
        <w:spacing w:before="0" w:beforeAutospacing="0" w:after="120" w:afterAutospacing="0"/>
        <w:jc w:val="right"/>
        <w:rPr>
          <w:rFonts w:ascii="Century Gothic" w:hAnsi="Century Gothic"/>
          <w:i/>
          <w:sz w:val="24"/>
          <w:szCs w:val="24"/>
        </w:rPr>
      </w:pPr>
      <w:r w:rsidRPr="00581ABD">
        <w:rPr>
          <w:rFonts w:ascii="Century Gothic" w:hAnsi="Century Gothic"/>
          <w:i/>
          <w:sz w:val="24"/>
          <w:szCs w:val="24"/>
        </w:rPr>
        <w:t>Synode 72, Bistum Basel, Text 4: Kirche heute.</w:t>
      </w:r>
    </w:p>
    <w:p w:rsidR="00860800" w:rsidRDefault="00860800" w:rsidP="00860800">
      <w:pPr>
        <w:pStyle w:val="StandardWeb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Gruppengespräch:</w:t>
      </w:r>
    </w:p>
    <w:p w:rsidR="00860800" w:rsidRDefault="00860800" w:rsidP="00860800">
      <w:pPr>
        <w:pStyle w:val="StandardWeb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wird hier über die Kirche gesagt?</w:t>
      </w:r>
    </w:p>
    <w:p w:rsidR="00860800" w:rsidRDefault="00860800" w:rsidP="00860800">
      <w:pPr>
        <w:pStyle w:val="StandardWeb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nehmen Sie die Kirche und Ihre Pfarrei heute wahr? Entsprechen sie diesen Grundsätzen der Synode 72?</w:t>
      </w:r>
    </w:p>
    <w:p w:rsidR="00860800" w:rsidRPr="00BF150A" w:rsidRDefault="00860800" w:rsidP="00BF150A">
      <w:pPr>
        <w:pStyle w:val="StandardWeb"/>
        <w:numPr>
          <w:ilvl w:val="0"/>
          <w:numId w:val="19"/>
        </w:numPr>
        <w:spacing w:before="0" w:beforeAutospacing="0" w:after="120" w:afterAutospacing="0"/>
        <w:ind w:left="714" w:hanging="357"/>
        <w:rPr>
          <w:rFonts w:ascii="Century Gothic" w:hAnsi="Century Gothic"/>
          <w:sz w:val="24"/>
          <w:szCs w:val="24"/>
        </w:rPr>
      </w:pPr>
      <w:r w:rsidRPr="00BF150A">
        <w:rPr>
          <w:rFonts w:ascii="Century Gothic" w:hAnsi="Century Gothic"/>
          <w:sz w:val="24"/>
          <w:szCs w:val="24"/>
        </w:rPr>
        <w:t>Wie stehen Sie selber zu diesen Grundsätzen?</w:t>
      </w:r>
    </w:p>
    <w:sectPr w:rsidR="00860800" w:rsidRPr="00BF1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6E" w:rsidRDefault="00857C6E">
      <w:pPr>
        <w:spacing w:before="0" w:after="0"/>
      </w:pPr>
      <w:r>
        <w:separator/>
      </w:r>
    </w:p>
  </w:endnote>
  <w:endnote w:type="continuationSeparator" w:id="0">
    <w:p w:rsidR="00857C6E" w:rsidRDefault="00857C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3B" w:rsidRDefault="009F70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DA" w:rsidRPr="002B1A89" w:rsidRDefault="00F121DA" w:rsidP="002B1A89">
    <w:pPr>
      <w:pStyle w:val="Fuzeile"/>
    </w:pPr>
    <w:r w:rsidRPr="002B1A89">
      <w:t>Kirche als Ort der Begegnung</w:t>
    </w:r>
    <w:r>
      <w:t xml:space="preserve"> / zwe</w:t>
    </w:r>
    <w:r w:rsidR="00F737C4">
      <w:t>ite Kurseinheit</w:t>
    </w:r>
    <w:r w:rsidR="00F737C4">
      <w:tab/>
      <w:t>Arbeitsblatt A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3B" w:rsidRDefault="009F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6E" w:rsidRDefault="00857C6E">
      <w:pPr>
        <w:spacing w:before="0" w:after="0"/>
      </w:pPr>
      <w:r>
        <w:separator/>
      </w:r>
    </w:p>
  </w:footnote>
  <w:footnote w:type="continuationSeparator" w:id="0">
    <w:p w:rsidR="00857C6E" w:rsidRDefault="00857C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3B" w:rsidRDefault="009F70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DA" w:rsidRPr="0010207A" w:rsidRDefault="009F703B" w:rsidP="0010207A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10207A">
      <w:rPr>
        <w:rFonts w:ascii="Century Gothic" w:hAnsi="Century Gothic"/>
        <w:sz w:val="20"/>
      </w:rPr>
      <w:tab/>
    </w:r>
    <w:r w:rsidR="0010207A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3B" w:rsidRDefault="009F70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04ED2787"/>
    <w:multiLevelType w:val="hybridMultilevel"/>
    <w:tmpl w:val="60A640D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6" w15:restartNumberingAfterBreak="0">
    <w:nsid w:val="38C510A3"/>
    <w:multiLevelType w:val="hybridMultilevel"/>
    <w:tmpl w:val="C8666E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D6E1FBD"/>
    <w:multiLevelType w:val="hybridMultilevel"/>
    <w:tmpl w:val="90EC46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75D4D"/>
    <w:multiLevelType w:val="multilevel"/>
    <w:tmpl w:val="972A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D3CAC"/>
    <w:multiLevelType w:val="hybridMultilevel"/>
    <w:tmpl w:val="4F48FF52"/>
    <w:lvl w:ilvl="0" w:tplc="08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84A8D"/>
    <w:multiLevelType w:val="hybridMultilevel"/>
    <w:tmpl w:val="1D82465E"/>
    <w:lvl w:ilvl="0" w:tplc="D3CE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5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8"/>
  </w:num>
  <w:num w:numId="16">
    <w:abstractNumId w:val="9"/>
  </w:num>
  <w:num w:numId="17">
    <w:abstractNumId w:val="11"/>
  </w:num>
  <w:num w:numId="18">
    <w:abstractNumId w:val="1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1632A"/>
    <w:rsid w:val="00024823"/>
    <w:rsid w:val="00042F87"/>
    <w:rsid w:val="00065029"/>
    <w:rsid w:val="000E3FB1"/>
    <w:rsid w:val="0010207A"/>
    <w:rsid w:val="001504BD"/>
    <w:rsid w:val="0015763F"/>
    <w:rsid w:val="0017523A"/>
    <w:rsid w:val="001A3F31"/>
    <w:rsid w:val="001B479C"/>
    <w:rsid w:val="002012DB"/>
    <w:rsid w:val="00214B78"/>
    <w:rsid w:val="002342A9"/>
    <w:rsid w:val="00241742"/>
    <w:rsid w:val="00276DE3"/>
    <w:rsid w:val="002B1A89"/>
    <w:rsid w:val="002F2BD2"/>
    <w:rsid w:val="00301EAC"/>
    <w:rsid w:val="003253BE"/>
    <w:rsid w:val="00353556"/>
    <w:rsid w:val="003554F0"/>
    <w:rsid w:val="00364FDD"/>
    <w:rsid w:val="00392A15"/>
    <w:rsid w:val="00395A82"/>
    <w:rsid w:val="003B2AEF"/>
    <w:rsid w:val="004241A5"/>
    <w:rsid w:val="004F5A64"/>
    <w:rsid w:val="00505BE8"/>
    <w:rsid w:val="005554A4"/>
    <w:rsid w:val="005621F5"/>
    <w:rsid w:val="005938C6"/>
    <w:rsid w:val="00597FB4"/>
    <w:rsid w:val="005A65A6"/>
    <w:rsid w:val="005B0013"/>
    <w:rsid w:val="005C4E78"/>
    <w:rsid w:val="00636769"/>
    <w:rsid w:val="00640342"/>
    <w:rsid w:val="006C3A8D"/>
    <w:rsid w:val="007B6FB0"/>
    <w:rsid w:val="007C0027"/>
    <w:rsid w:val="00857C6E"/>
    <w:rsid w:val="00860800"/>
    <w:rsid w:val="0091783A"/>
    <w:rsid w:val="00932A64"/>
    <w:rsid w:val="00933AF4"/>
    <w:rsid w:val="00957AE3"/>
    <w:rsid w:val="00984869"/>
    <w:rsid w:val="009F703B"/>
    <w:rsid w:val="009F70BE"/>
    <w:rsid w:val="00A15DBF"/>
    <w:rsid w:val="00A22C21"/>
    <w:rsid w:val="00AA7A25"/>
    <w:rsid w:val="00AB6CD6"/>
    <w:rsid w:val="00AC011F"/>
    <w:rsid w:val="00BE4986"/>
    <w:rsid w:val="00BF150A"/>
    <w:rsid w:val="00C103D0"/>
    <w:rsid w:val="00C120E5"/>
    <w:rsid w:val="00C15094"/>
    <w:rsid w:val="00C17A07"/>
    <w:rsid w:val="00C30769"/>
    <w:rsid w:val="00C3582D"/>
    <w:rsid w:val="00C43B7E"/>
    <w:rsid w:val="00C60B20"/>
    <w:rsid w:val="00CA56A1"/>
    <w:rsid w:val="00CC4E74"/>
    <w:rsid w:val="00CE461B"/>
    <w:rsid w:val="00D13AF0"/>
    <w:rsid w:val="00D35F55"/>
    <w:rsid w:val="00D606EE"/>
    <w:rsid w:val="00D70DC1"/>
    <w:rsid w:val="00E026F7"/>
    <w:rsid w:val="00E11F84"/>
    <w:rsid w:val="00F121DA"/>
    <w:rsid w:val="00F16EA5"/>
    <w:rsid w:val="00F51513"/>
    <w:rsid w:val="00F737C4"/>
    <w:rsid w:val="00F86787"/>
    <w:rsid w:val="00FB45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AC04F3F-F571-4278-80B1-B5A695E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860800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ascii="Century Gothic" w:hAnsi="Century Gothic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3A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60800"/>
    <w:pPr>
      <w:spacing w:before="100" w:beforeAutospacing="1" w:after="100" w:afterAutospacing="1"/>
    </w:pPr>
    <w:rPr>
      <w:rFonts w:ascii="Verdana" w:hAnsi="Verdana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cp:lastPrinted>2007-10-30T11:41:00Z</cp:lastPrinted>
  <dcterms:created xsi:type="dcterms:W3CDTF">2019-10-03T10:13:00Z</dcterms:created>
  <dcterms:modified xsi:type="dcterms:W3CDTF">2019-10-03T10:13:00Z</dcterms:modified>
</cp:coreProperties>
</file>