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BD" w:rsidRPr="00581ABD" w:rsidRDefault="00581ABD" w:rsidP="00581ABD">
      <w:pPr>
        <w:pStyle w:val="berschrift2"/>
      </w:pPr>
      <w:bookmarkStart w:id="0" w:name="_GoBack"/>
      <w:bookmarkEnd w:id="0"/>
      <w:r w:rsidRPr="00581ABD">
        <w:t>Freiheit in der Kirche und Gewissensbildung</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9.3 Der Christ weiss sich also zur Freiheit berufen. Auf dem Weg zu diesem Ziel erfährt er aber auch die ständige Bedrohung seiner Freiheit durch Egoismus, Schwachheit, Mangel an Vertrauen, Mangel an Liebe. Er ist immer auf die e</w:t>
      </w:r>
      <w:r w:rsidRPr="00581ABD">
        <w:rPr>
          <w:rFonts w:ascii="Century Gothic" w:hAnsi="Century Gothic"/>
          <w:sz w:val="24"/>
          <w:szCs w:val="24"/>
        </w:rPr>
        <w:t>r</w:t>
      </w:r>
      <w:r w:rsidRPr="00581ABD">
        <w:rPr>
          <w:rFonts w:ascii="Century Gothic" w:hAnsi="Century Gothic"/>
          <w:sz w:val="24"/>
          <w:szCs w:val="24"/>
        </w:rPr>
        <w:t>lösende, befreiende Gegenwart des Herrn angewiesen.</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9.4 Alle, die mit der Verkündigung beauftragt sind, vor allem die Eltern und Erzieher, müssen durch sorgfältige Gewissensbildung mithelfen, dass die Chri</w:t>
      </w:r>
      <w:r w:rsidRPr="00581ABD">
        <w:rPr>
          <w:rFonts w:ascii="Century Gothic" w:hAnsi="Century Gothic"/>
          <w:sz w:val="24"/>
          <w:szCs w:val="24"/>
        </w:rPr>
        <w:t>s</w:t>
      </w:r>
      <w:r w:rsidRPr="00581ABD">
        <w:rPr>
          <w:rFonts w:ascii="Century Gothic" w:hAnsi="Century Gothic"/>
          <w:sz w:val="24"/>
          <w:szCs w:val="24"/>
        </w:rPr>
        <w:t>ten immer mehr in der Freiheit der Kinder Gottes zu leben ve</w:t>
      </w:r>
      <w:r w:rsidRPr="00581ABD">
        <w:rPr>
          <w:rFonts w:ascii="Century Gothic" w:hAnsi="Century Gothic"/>
          <w:sz w:val="24"/>
          <w:szCs w:val="24"/>
        </w:rPr>
        <w:t>r</w:t>
      </w:r>
      <w:r w:rsidRPr="00581ABD">
        <w:rPr>
          <w:rFonts w:ascii="Century Gothic" w:hAnsi="Century Gothic"/>
          <w:sz w:val="24"/>
          <w:szCs w:val="24"/>
        </w:rPr>
        <w:t>stehen.</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9.5 Die Kirche hat die Pflicht, sich einzusetzen für die Freiheit des Gewissens, sowie für polit</w:t>
      </w:r>
      <w:r w:rsidRPr="00581ABD">
        <w:rPr>
          <w:rFonts w:ascii="Century Gothic" w:hAnsi="Century Gothic"/>
          <w:sz w:val="24"/>
          <w:szCs w:val="24"/>
        </w:rPr>
        <w:t>i</w:t>
      </w:r>
      <w:r w:rsidRPr="00581ABD">
        <w:rPr>
          <w:rFonts w:ascii="Century Gothic" w:hAnsi="Century Gothic"/>
          <w:sz w:val="24"/>
          <w:szCs w:val="24"/>
        </w:rPr>
        <w:t>sche und soziale Freiheit.</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9.6 Die Kirche hat daher immer wieder ihre Stellung in der Öffentlichkeit und ihre Bezi</w:t>
      </w:r>
      <w:r w:rsidRPr="00581ABD">
        <w:rPr>
          <w:rFonts w:ascii="Century Gothic" w:hAnsi="Century Gothic"/>
          <w:sz w:val="24"/>
          <w:szCs w:val="24"/>
        </w:rPr>
        <w:t>e</w:t>
      </w:r>
      <w:r w:rsidRPr="00581ABD">
        <w:rPr>
          <w:rFonts w:ascii="Century Gothic" w:hAnsi="Century Gothic"/>
          <w:sz w:val="24"/>
          <w:szCs w:val="24"/>
        </w:rPr>
        <w:t>hung zu Staat und Gesellschaft zu überprüfen und keinen Anspruch auf Privilegien zu erheben.</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9.7 Christliche Freiheit und echte Autorität in der Kirche widersprechen sich nicht; denn die kirchliche Autorität steht unter der höheren, freimachenden Autorität Gottes und muss sich von der Botschaft Jesu her als Dienst der Liebe verstehen.</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9.8 Kirchliche Autorität hat ihre Entscheide sachgemäss zu begründen. Sie muss dabei die Erkenntnisse der Theologie und anderer Wissenschaften mi</w:t>
      </w:r>
      <w:r w:rsidRPr="00581ABD">
        <w:rPr>
          <w:rFonts w:ascii="Century Gothic" w:hAnsi="Century Gothic"/>
          <w:sz w:val="24"/>
          <w:szCs w:val="24"/>
        </w:rPr>
        <w:t>t</w:t>
      </w:r>
      <w:r w:rsidRPr="00581ABD">
        <w:rPr>
          <w:rFonts w:ascii="Century Gothic" w:hAnsi="Century Gothic"/>
          <w:sz w:val="24"/>
          <w:szCs w:val="24"/>
        </w:rPr>
        <w:t>einbeziehen.</w:t>
      </w:r>
    </w:p>
    <w:p w:rsidR="00581ABD" w:rsidRP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9.9 In christlicher Freiheit muss die Kirche das Evangelium uneingeschränkt verkünden und sich distanzieren von allen Ideologien. Die Kirche ist für den Menschen da und dennoch nicht g</w:t>
      </w:r>
      <w:r w:rsidRPr="00581ABD">
        <w:rPr>
          <w:rFonts w:ascii="Century Gothic" w:hAnsi="Century Gothic"/>
          <w:sz w:val="24"/>
          <w:szCs w:val="24"/>
        </w:rPr>
        <w:t>e</w:t>
      </w:r>
      <w:r w:rsidRPr="00581ABD">
        <w:rPr>
          <w:rFonts w:ascii="Century Gothic" w:hAnsi="Century Gothic"/>
          <w:sz w:val="24"/>
          <w:szCs w:val="24"/>
        </w:rPr>
        <w:t>bunden an die Meinung der Menschen.</w:t>
      </w:r>
    </w:p>
    <w:p w:rsidR="00581ABD" w:rsidRDefault="00581ABD" w:rsidP="00581ABD">
      <w:pPr>
        <w:pStyle w:val="StandardWeb"/>
        <w:spacing w:before="0" w:beforeAutospacing="0" w:after="120" w:afterAutospacing="0"/>
        <w:rPr>
          <w:rFonts w:ascii="Century Gothic" w:hAnsi="Century Gothic"/>
          <w:sz w:val="24"/>
          <w:szCs w:val="24"/>
        </w:rPr>
      </w:pPr>
      <w:r w:rsidRPr="00581ABD">
        <w:rPr>
          <w:rFonts w:ascii="Century Gothic" w:hAnsi="Century Gothic"/>
          <w:sz w:val="24"/>
          <w:szCs w:val="24"/>
        </w:rPr>
        <w:t>9.10 Die Gemeinschaft der Kirche hat dafür zu sorgen, dass in ihr jene Freiheit lebendig ist, die auch Andersdenkende die befreiende Botschaft Jesu era</w:t>
      </w:r>
      <w:r w:rsidRPr="00581ABD">
        <w:rPr>
          <w:rFonts w:ascii="Century Gothic" w:hAnsi="Century Gothic"/>
          <w:sz w:val="24"/>
          <w:szCs w:val="24"/>
        </w:rPr>
        <w:t>h</w:t>
      </w:r>
      <w:r w:rsidRPr="00581ABD">
        <w:rPr>
          <w:rFonts w:ascii="Century Gothic" w:hAnsi="Century Gothic"/>
          <w:sz w:val="24"/>
          <w:szCs w:val="24"/>
        </w:rPr>
        <w:t>nen lässt.</w:t>
      </w:r>
    </w:p>
    <w:p w:rsidR="00581ABD" w:rsidRDefault="00581ABD" w:rsidP="00581ABD">
      <w:pPr>
        <w:pStyle w:val="StandardWeb"/>
        <w:spacing w:before="0" w:beforeAutospacing="0" w:after="120" w:afterAutospacing="0"/>
        <w:rPr>
          <w:rFonts w:ascii="Century Gothic" w:hAnsi="Century Gothic"/>
          <w:sz w:val="24"/>
          <w:szCs w:val="24"/>
        </w:rPr>
      </w:pPr>
    </w:p>
    <w:p w:rsidR="00581ABD" w:rsidRPr="00581ABD" w:rsidRDefault="00581ABD" w:rsidP="00581ABD">
      <w:pPr>
        <w:pStyle w:val="StandardWeb"/>
        <w:spacing w:before="0" w:beforeAutospacing="0" w:after="120" w:afterAutospacing="0"/>
        <w:jc w:val="right"/>
        <w:rPr>
          <w:rFonts w:ascii="Century Gothic" w:hAnsi="Century Gothic"/>
          <w:i/>
          <w:sz w:val="24"/>
          <w:szCs w:val="24"/>
        </w:rPr>
      </w:pPr>
      <w:r w:rsidRPr="00581ABD">
        <w:rPr>
          <w:rFonts w:ascii="Century Gothic" w:hAnsi="Century Gothic"/>
          <w:i/>
          <w:sz w:val="24"/>
          <w:szCs w:val="24"/>
        </w:rPr>
        <w:t>Synode 72, Bistum Basel, Text 4: Kirche heute.</w:t>
      </w:r>
    </w:p>
    <w:p w:rsidR="003253BE" w:rsidRPr="00581ABD" w:rsidRDefault="003253BE" w:rsidP="00581ABD">
      <w:pPr>
        <w:spacing w:before="0"/>
        <w:rPr>
          <w:rFonts w:ascii="Century Gothic" w:hAnsi="Century Gothic"/>
          <w:szCs w:val="24"/>
        </w:rPr>
      </w:pPr>
    </w:p>
    <w:p w:rsidR="00581ABD" w:rsidRDefault="00581ABD" w:rsidP="00581ABD">
      <w:pPr>
        <w:pStyle w:val="StandardWeb"/>
        <w:rPr>
          <w:rFonts w:ascii="Century Gothic" w:hAnsi="Century Gothic"/>
          <w:i/>
          <w:sz w:val="24"/>
          <w:szCs w:val="24"/>
        </w:rPr>
      </w:pPr>
      <w:r>
        <w:rPr>
          <w:rFonts w:ascii="Century Gothic" w:hAnsi="Century Gothic"/>
          <w:i/>
          <w:sz w:val="24"/>
          <w:szCs w:val="24"/>
        </w:rPr>
        <w:t>Gruppengespräch:</w:t>
      </w:r>
    </w:p>
    <w:p w:rsidR="00581ABD" w:rsidRDefault="00581ABD" w:rsidP="00581ABD">
      <w:pPr>
        <w:pStyle w:val="StandardWeb"/>
        <w:numPr>
          <w:ilvl w:val="0"/>
          <w:numId w:val="19"/>
        </w:numPr>
        <w:rPr>
          <w:rFonts w:ascii="Century Gothic" w:hAnsi="Century Gothic"/>
          <w:sz w:val="24"/>
          <w:szCs w:val="24"/>
        </w:rPr>
      </w:pPr>
      <w:r>
        <w:rPr>
          <w:rFonts w:ascii="Century Gothic" w:hAnsi="Century Gothic"/>
          <w:sz w:val="24"/>
          <w:szCs w:val="24"/>
        </w:rPr>
        <w:t>Was wird hier über die Kirche gesagt?</w:t>
      </w:r>
    </w:p>
    <w:p w:rsidR="00581ABD" w:rsidRDefault="00581ABD" w:rsidP="00581ABD">
      <w:pPr>
        <w:pStyle w:val="StandardWeb"/>
        <w:numPr>
          <w:ilvl w:val="0"/>
          <w:numId w:val="19"/>
        </w:numPr>
        <w:rPr>
          <w:rFonts w:ascii="Century Gothic" w:hAnsi="Century Gothic"/>
          <w:sz w:val="24"/>
          <w:szCs w:val="24"/>
        </w:rPr>
      </w:pPr>
      <w:r>
        <w:rPr>
          <w:rFonts w:ascii="Century Gothic" w:hAnsi="Century Gothic"/>
          <w:sz w:val="24"/>
          <w:szCs w:val="24"/>
        </w:rPr>
        <w:t>Wie nehmen Sie die Kirche und Ihre Pfarrei heute wahr? Entsprechen sie diesen Grundsätzen der Synode 72?</w:t>
      </w:r>
    </w:p>
    <w:p w:rsidR="00581ABD" w:rsidRDefault="00581ABD" w:rsidP="00581ABD">
      <w:pPr>
        <w:pStyle w:val="StandardWeb"/>
        <w:numPr>
          <w:ilvl w:val="0"/>
          <w:numId w:val="19"/>
        </w:numPr>
        <w:rPr>
          <w:rFonts w:ascii="Century Gothic" w:hAnsi="Century Gothic"/>
          <w:sz w:val="24"/>
          <w:szCs w:val="24"/>
        </w:rPr>
      </w:pPr>
      <w:r>
        <w:rPr>
          <w:rFonts w:ascii="Century Gothic" w:hAnsi="Century Gothic"/>
          <w:sz w:val="24"/>
          <w:szCs w:val="24"/>
        </w:rPr>
        <w:t>Wie stehen Sie selber zu diesen Grundsätzen?</w:t>
      </w:r>
    </w:p>
    <w:p w:rsidR="00581ABD" w:rsidRPr="00790F24" w:rsidRDefault="00581ABD" w:rsidP="00790F24"/>
    <w:sectPr w:rsidR="00581ABD" w:rsidRPr="00790F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E89" w:rsidRDefault="00CA0E89">
      <w:pPr>
        <w:spacing w:before="0" w:after="0"/>
      </w:pPr>
      <w:r>
        <w:separator/>
      </w:r>
    </w:p>
  </w:endnote>
  <w:endnote w:type="continuationSeparator" w:id="0">
    <w:p w:rsidR="00CA0E89" w:rsidRDefault="00CA0E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58" w:rsidRDefault="002E62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24" w:rsidRPr="002B1A89" w:rsidRDefault="00790F24" w:rsidP="002B1A89">
    <w:pPr>
      <w:pStyle w:val="Fuzeile"/>
    </w:pPr>
    <w:r w:rsidRPr="002B1A89">
      <w:t>Kirche als Ort der Begegnung</w:t>
    </w:r>
    <w:r>
      <w:t xml:space="preserve"> / zweite Kurseinheit</w:t>
    </w:r>
    <w:r>
      <w:tab/>
      <w:t>Arbeitsblatt A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58" w:rsidRDefault="002E62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E89" w:rsidRDefault="00CA0E89">
      <w:pPr>
        <w:spacing w:before="0" w:after="0"/>
      </w:pPr>
      <w:r>
        <w:separator/>
      </w:r>
    </w:p>
  </w:footnote>
  <w:footnote w:type="continuationSeparator" w:id="0">
    <w:p w:rsidR="00CA0E89" w:rsidRDefault="00CA0E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58" w:rsidRDefault="002E62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24" w:rsidRPr="00D1047B" w:rsidRDefault="002E6258" w:rsidP="00D1047B">
    <w:pPr>
      <w:pStyle w:val="Kopfzeile"/>
    </w:pPr>
    <w:r>
      <w:rPr>
        <w:rFonts w:ascii="Century Gothic" w:hAnsi="Century Gothic"/>
        <w:sz w:val="20"/>
      </w:rPr>
      <w:t xml:space="preserve">TBI – Theologische </w:t>
    </w:r>
    <w:r>
      <w:rPr>
        <w:rFonts w:ascii="Century Gothic" w:hAnsi="Century Gothic"/>
        <w:sz w:val="20"/>
      </w:rPr>
      <w:t>Grundbildung</w:t>
    </w:r>
    <w:r w:rsidR="00D1047B">
      <w:rPr>
        <w:rFonts w:ascii="Century Gothic" w:hAnsi="Century Gothic"/>
        <w:sz w:val="20"/>
      </w:rPr>
      <w:tab/>
    </w:r>
    <w:r w:rsidR="00D1047B">
      <w:rPr>
        <w:rFonts w:ascii="Century Gothic" w:hAnsi="Century Gothic"/>
        <w:sz w:val="20"/>
      </w:rPr>
      <w:tab/>
      <w:t>Gott und Welt verstehen / 2. Trimester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58" w:rsidRDefault="002E62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38C510A3"/>
    <w:multiLevelType w:val="hybridMultilevel"/>
    <w:tmpl w:val="C8666E8E"/>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6E1FBD"/>
    <w:multiLevelType w:val="hybridMultilevel"/>
    <w:tmpl w:val="90EC462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EA75D4D"/>
    <w:multiLevelType w:val="multilevel"/>
    <w:tmpl w:val="972AB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7D3CAC"/>
    <w:multiLevelType w:val="hybridMultilevel"/>
    <w:tmpl w:val="4F48FF52"/>
    <w:lvl w:ilvl="0" w:tplc="08070013">
      <w:start w:val="1"/>
      <w:numFmt w:val="upperRoman"/>
      <w:lvlText w:val="%1."/>
      <w:lvlJc w:val="right"/>
      <w:pPr>
        <w:tabs>
          <w:tab w:val="num" w:pos="540"/>
        </w:tabs>
        <w:ind w:left="540" w:hanging="18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6"/>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7"/>
  </w:num>
  <w:num w:numId="16">
    <w:abstractNumId w:val="8"/>
  </w:num>
  <w:num w:numId="17">
    <w:abstractNumId w:val="10"/>
  </w:num>
  <w:num w:numId="18">
    <w:abstractNumId w:val="9"/>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1632A"/>
    <w:rsid w:val="00024823"/>
    <w:rsid w:val="00042F87"/>
    <w:rsid w:val="00065029"/>
    <w:rsid w:val="000E3FB1"/>
    <w:rsid w:val="001504BD"/>
    <w:rsid w:val="0015763F"/>
    <w:rsid w:val="0017523A"/>
    <w:rsid w:val="001A3F31"/>
    <w:rsid w:val="001B479C"/>
    <w:rsid w:val="002012DB"/>
    <w:rsid w:val="00214B78"/>
    <w:rsid w:val="00241742"/>
    <w:rsid w:val="00276DE3"/>
    <w:rsid w:val="002B1A89"/>
    <w:rsid w:val="002E6258"/>
    <w:rsid w:val="002F2BD2"/>
    <w:rsid w:val="00301EAC"/>
    <w:rsid w:val="003253BE"/>
    <w:rsid w:val="00353556"/>
    <w:rsid w:val="003554F0"/>
    <w:rsid w:val="00364FDD"/>
    <w:rsid w:val="00392A15"/>
    <w:rsid w:val="00395A82"/>
    <w:rsid w:val="003B2AEF"/>
    <w:rsid w:val="003C2642"/>
    <w:rsid w:val="004241A5"/>
    <w:rsid w:val="004F5A64"/>
    <w:rsid w:val="00505BE8"/>
    <w:rsid w:val="005554A4"/>
    <w:rsid w:val="005621F5"/>
    <w:rsid w:val="00581ABD"/>
    <w:rsid w:val="005938C6"/>
    <w:rsid w:val="00597FB4"/>
    <w:rsid w:val="005A65A6"/>
    <w:rsid w:val="005B0013"/>
    <w:rsid w:val="005C4E78"/>
    <w:rsid w:val="00636769"/>
    <w:rsid w:val="00640342"/>
    <w:rsid w:val="006C3A8D"/>
    <w:rsid w:val="00790F24"/>
    <w:rsid w:val="007B6FB0"/>
    <w:rsid w:val="007C0027"/>
    <w:rsid w:val="0091783A"/>
    <w:rsid w:val="00932A64"/>
    <w:rsid w:val="00933AF4"/>
    <w:rsid w:val="00957AE3"/>
    <w:rsid w:val="00984869"/>
    <w:rsid w:val="009D03B7"/>
    <w:rsid w:val="009F70BE"/>
    <w:rsid w:val="00A15DBF"/>
    <w:rsid w:val="00A22C21"/>
    <w:rsid w:val="00A51ADF"/>
    <w:rsid w:val="00AA7A25"/>
    <w:rsid w:val="00AB6CD6"/>
    <w:rsid w:val="00AC011F"/>
    <w:rsid w:val="00BE4986"/>
    <w:rsid w:val="00C103D0"/>
    <w:rsid w:val="00C120E5"/>
    <w:rsid w:val="00C15094"/>
    <w:rsid w:val="00C17A07"/>
    <w:rsid w:val="00C30769"/>
    <w:rsid w:val="00C3582D"/>
    <w:rsid w:val="00C43B7E"/>
    <w:rsid w:val="00C60B20"/>
    <w:rsid w:val="00CA0E89"/>
    <w:rsid w:val="00CA56A1"/>
    <w:rsid w:val="00CC4E74"/>
    <w:rsid w:val="00CE461B"/>
    <w:rsid w:val="00D1047B"/>
    <w:rsid w:val="00D13AF0"/>
    <w:rsid w:val="00D35F55"/>
    <w:rsid w:val="00D70DC1"/>
    <w:rsid w:val="00E026F7"/>
    <w:rsid w:val="00E11F84"/>
    <w:rsid w:val="00F121DA"/>
    <w:rsid w:val="00F16EA5"/>
    <w:rsid w:val="00F51513"/>
    <w:rsid w:val="00F86787"/>
    <w:rsid w:val="00FB45F8"/>
    <w:rsid w:val="00FE5F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413E78-B0E3-449B-ABF8-FD2B76BF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581ABD"/>
    <w:pPr>
      <w:keepNext/>
      <w:pBdr>
        <w:bottom w:val="single" w:sz="4" w:space="4" w:color="auto"/>
      </w:pBdr>
      <w:spacing w:before="160" w:after="160" w:line="280" w:lineRule="exact"/>
      <w:outlineLvl w:val="1"/>
    </w:pPr>
    <w:rPr>
      <w:rFonts w:ascii="Century Gothic" w:hAnsi="Century Gothic"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 w:type="paragraph" w:styleId="Sprechblasentext">
    <w:name w:val="Balloon Text"/>
    <w:basedOn w:val="Standard"/>
    <w:semiHidden/>
    <w:rsid w:val="00933AF4"/>
    <w:rPr>
      <w:rFonts w:ascii="Tahoma" w:hAnsi="Tahoma" w:cs="Tahoma"/>
      <w:sz w:val="16"/>
      <w:szCs w:val="16"/>
    </w:rPr>
  </w:style>
  <w:style w:type="paragraph" w:styleId="StandardWeb">
    <w:name w:val="Normal (Web)"/>
    <w:basedOn w:val="Standard"/>
    <w:rsid w:val="00581ABD"/>
    <w:pPr>
      <w:spacing w:before="100" w:beforeAutospacing="1" w:after="100" w:afterAutospacing="1"/>
    </w:pPr>
    <w:rPr>
      <w:rFonts w:ascii="Verdana" w:hAnsi="Verdana"/>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cp:lastPrinted>2007-10-30T11:41:00Z</cp:lastPrinted>
  <dcterms:created xsi:type="dcterms:W3CDTF">2019-10-03T10:14:00Z</dcterms:created>
  <dcterms:modified xsi:type="dcterms:W3CDTF">2019-10-03T10:14:00Z</dcterms:modified>
</cp:coreProperties>
</file>